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Обзор практики рассмотрения жалоб контролируемых лиц, поданных в порядке досудебного обжалования, утвержденного главой 9 Федерального закона от 31 июля 2020 г. № 248-ФЗ «О государственном контроле (надзоре) и муниципальном контроле в Российской Федерации» за 4 квартал 2023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pPr w:bottomFromText="0" w:horzAnchor="margin" w:leftFromText="180" w:rightFromText="180" w:tblpX="0" w:tblpY="354" w:topFromText="0" w:vertAnchor="text"/>
        <w:tblW w:w="1490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5"/>
        <w:gridCol w:w="2526"/>
        <w:gridCol w:w="3096"/>
        <w:gridCol w:w="1700"/>
        <w:gridCol w:w="1650"/>
        <w:gridCol w:w="2488"/>
        <w:gridCol w:w="1650"/>
        <w:gridCol w:w="1347"/>
      </w:tblGrid>
      <w:tr>
        <w:trPr/>
        <w:tc>
          <w:tcPr>
            <w:tcW w:w="4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№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Структурная единица нормативного правового акта</w:t>
            </w:r>
          </w:p>
        </w:tc>
        <w:tc>
          <w:tcPr>
            <w:tcW w:w="30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Обжалуемое обязательное требование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Суть обжалования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досудебного обжалования</w:t>
            </w:r>
          </w:p>
        </w:tc>
        <w:tc>
          <w:tcPr>
            <w:tcW w:w="248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Позиция контрольного (надзорного) органа</w:t>
            </w:r>
          </w:p>
        </w:tc>
        <w:tc>
          <w:tcPr>
            <w:tcW w:w="1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Результат судебного обжалования</w:t>
            </w:r>
          </w:p>
        </w:tc>
        <w:tc>
          <w:tcPr>
            <w:tcW w:w="13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Рекомендации контрольного (надзорного) органа</w:t>
            </w:r>
          </w:p>
        </w:tc>
      </w:tr>
      <w:tr>
        <w:trPr/>
        <w:tc>
          <w:tcPr>
            <w:tcW w:w="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5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ч. 5 ст. 14 ФЗ № 248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Продление срока исполнения предписания в связи с отсутствием финансирования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Ходатайство удовлетворено и продлен срок исполнения предписания</w:t>
            </w:r>
          </w:p>
        </w:tc>
        <w:tc>
          <w:tcPr>
            <w:tcW w:w="24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8"/>
                <w:lang w:val="ru-RU" w:eastAsia="en-US" w:bidi="ar-SA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е обжаловалось в судебном порядке</w:t>
            </w:r>
          </w:p>
        </w:tc>
        <w:tc>
          <w:tcPr>
            <w:tcW w:w="1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08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  <w:gridCol w:w="9466"/>
      </w:tblGrid>
      <w:tr>
        <w:trPr>
          <w:trHeight w:val="2383" w:hRule="atLeast"/>
        </w:trPr>
        <w:tc>
          <w:tcPr>
            <w:tcW w:w="561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начальника Главного управления - начальник управления  надзорной деятельности и профилактической работы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spacing w:before="0" w:after="160"/>
              <w:ind w:left="34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полковник внутренней службы</w:t>
            </w:r>
          </w:p>
        </w:tc>
        <w:tc>
          <w:tcPr>
            <w:tcW w:w="94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-108" w:hanging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-108" w:hanging="0"/>
              <w:jc w:val="righ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ind w:left="0" w:right="-108" w:hanging="0"/>
              <w:jc w:val="righ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А.А. Якунин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567" w:header="0" w:top="7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48153b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48153b"/>
    <w:rPr/>
  </w:style>
  <w:style w:type="character" w:styleId="Style16">
    <w:name w:val="Подпись к таблице_"/>
    <w:qFormat/>
    <w:rPr>
      <w:sz w:val="15"/>
      <w:lang w:val="ar-SA"/>
    </w:rPr>
  </w:style>
  <w:style w:type="character" w:styleId="6">
    <w:name w:val="Основной текст (6) + Не полужирный"/>
    <w:qFormat/>
    <w:rPr>
      <w:b/>
      <w:sz w:val="15"/>
      <w:lang w:eastAsia="ru-RU"/>
    </w:rPr>
  </w:style>
  <w:style w:type="character" w:styleId="8">
    <w:name w:val="Основной текст (8)_"/>
    <w:qFormat/>
    <w:rPr>
      <w:b/>
      <w:i/>
      <w:sz w:val="15"/>
      <w:lang w:val="ar-SA"/>
    </w:rPr>
  </w:style>
  <w:style w:type="character" w:styleId="61">
    <w:name w:val="Основной текст (6)_"/>
    <w:qFormat/>
    <w:rPr>
      <w:b/>
      <w:sz w:val="15"/>
      <w:lang w:val="ar-SA"/>
    </w:rPr>
  </w:style>
  <w:style w:type="character" w:styleId="4">
    <w:name w:val="Заголовок №4_"/>
    <w:qFormat/>
    <w:rPr>
      <w:b/>
      <w:i/>
      <w:sz w:val="18"/>
      <w:lang w:val="ar-SA"/>
    </w:rPr>
  </w:style>
  <w:style w:type="character" w:styleId="42">
    <w:name w:val="Заголовок №4 (2)_"/>
    <w:qFormat/>
    <w:rPr>
      <w:b/>
      <w:sz w:val="18"/>
      <w:lang w:val="ar-SA"/>
    </w:rPr>
  </w:style>
  <w:style w:type="character" w:styleId="29pt">
    <w:name w:val="Заголовок №2 + 9 pt"/>
    <w:qFormat/>
    <w:rPr>
      <w:b/>
      <w:sz w:val="18"/>
      <w:lang w:val="ar-SA"/>
    </w:rPr>
  </w:style>
  <w:style w:type="character" w:styleId="2">
    <w:name w:val="Заголовок №2_"/>
    <w:qFormat/>
    <w:rPr>
      <w:sz w:val="26"/>
      <w:lang w:val="ar-SA"/>
    </w:rPr>
  </w:style>
  <w:style w:type="character" w:styleId="7">
    <w:name w:val="Основной текст (7)_"/>
    <w:qFormat/>
    <w:rPr>
      <w:sz w:val="15"/>
      <w:lang w:val="ar-SA"/>
    </w:rPr>
  </w:style>
  <w:style w:type="character" w:styleId="Style17">
    <w:name w:val="Знак Знак"/>
    <w:qFormat/>
    <w:rPr>
      <w:sz w:val="24"/>
    </w:rPr>
  </w:style>
  <w:style w:type="character" w:styleId="Style18">
    <w:name w:val="Знак примечания"/>
    <w:qFormat/>
    <w:rPr>
      <w:sz w:val="16"/>
    </w:rPr>
  </w:style>
  <w:style w:type="character" w:styleId="Style19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e3c61"/>
    <w:pPr>
      <w:spacing w:before="0" w:after="160"/>
      <w:ind w:left="720" w:hanging="0"/>
      <w:contextualSpacing/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8"/>
    <w:uiPriority w:val="99"/>
    <w:unhideWhenUsed/>
    <w:rsid w:val="0048153b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Подпись к таблице"/>
    <w:basedOn w:val="Normal"/>
    <w:qFormat/>
    <w:pPr>
      <w:shd w:fill="FFFFFF"/>
      <w:spacing w:lineRule="atLeast" w:line="240"/>
    </w:pPr>
    <w:rPr>
      <w:sz w:val="15"/>
      <w:szCs w:val="15"/>
    </w:rPr>
  </w:style>
  <w:style w:type="paragraph" w:styleId="81">
    <w:name w:val="Основной текст (8)"/>
    <w:basedOn w:val="Normal"/>
    <w:qFormat/>
    <w:pPr>
      <w:shd w:fill="FFFFFF"/>
      <w:spacing w:lineRule="atLeast" w:line="240"/>
      <w:jc w:val="both"/>
    </w:pPr>
    <w:rPr>
      <w:b/>
      <w:bCs/>
      <w:i/>
      <w:iCs/>
      <w:sz w:val="15"/>
      <w:szCs w:val="15"/>
    </w:rPr>
  </w:style>
  <w:style w:type="paragraph" w:styleId="62">
    <w:name w:val="Основной текст (6)"/>
    <w:basedOn w:val="Normal"/>
    <w:qFormat/>
    <w:pPr>
      <w:shd w:fill="FFFFFF"/>
      <w:spacing w:lineRule="atLeast" w:line="240"/>
      <w:jc w:val="both"/>
    </w:pPr>
    <w:rPr>
      <w:b/>
      <w:bCs/>
      <w:sz w:val="15"/>
      <w:szCs w:val="15"/>
    </w:rPr>
  </w:style>
  <w:style w:type="paragraph" w:styleId="41">
    <w:name w:val="Заголовок №4"/>
    <w:basedOn w:val="Normal"/>
    <w:qFormat/>
    <w:pPr>
      <w:shd w:fill="FFFFFF"/>
      <w:spacing w:lineRule="exact" w:line="226"/>
      <w:jc w:val="center"/>
    </w:pPr>
    <w:rPr>
      <w:b/>
      <w:bCs/>
      <w:i/>
      <w:iCs/>
      <w:sz w:val="18"/>
      <w:szCs w:val="18"/>
    </w:rPr>
  </w:style>
  <w:style w:type="paragraph" w:styleId="421">
    <w:name w:val="Заголовок №4 (2)"/>
    <w:basedOn w:val="Normal"/>
    <w:qFormat/>
    <w:pPr>
      <w:shd w:fill="FFFFFF"/>
      <w:spacing w:lineRule="exact" w:line="226" w:before="60" w:after="0"/>
      <w:jc w:val="center"/>
    </w:pPr>
    <w:rPr>
      <w:b/>
      <w:bCs/>
      <w:sz w:val="18"/>
      <w:szCs w:val="18"/>
    </w:rPr>
  </w:style>
  <w:style w:type="paragraph" w:styleId="21">
    <w:name w:val="Заголовок №21"/>
    <w:basedOn w:val="Normal"/>
    <w:qFormat/>
    <w:pPr>
      <w:shd w:fill="FFFFFF"/>
      <w:spacing w:lineRule="atLeast" w:line="240" w:before="0" w:after="60"/>
    </w:pPr>
    <w:rPr>
      <w:sz w:val="26"/>
      <w:szCs w:val="26"/>
    </w:rPr>
  </w:style>
  <w:style w:type="paragraph" w:styleId="71">
    <w:name w:val="Основной текст (7)"/>
    <w:basedOn w:val="Normal"/>
    <w:qFormat/>
    <w:pPr>
      <w:shd w:fill="FFFFFF"/>
      <w:spacing w:lineRule="exact" w:line="192"/>
      <w:jc w:val="both"/>
    </w:pPr>
    <w:rPr>
      <w:sz w:val="15"/>
      <w:szCs w:val="15"/>
    </w:rPr>
  </w:style>
  <w:style w:type="paragraph" w:styleId="Style29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2"/>
      <w:szCs w:val="22"/>
      <w:lang w:val="ru-RU" w:eastAsia="ar-SA" w:bidi="ar-SA"/>
    </w:rPr>
  </w:style>
  <w:style w:type="paragraph" w:styleId="1">
    <w:name w:val="Знак1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0">
    <w:name w:val="Обратный адрес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Style31">
    <w:name w:val="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Artx">
    <w:name w:val="artx"/>
    <w:basedOn w:val="Normal"/>
    <w:qFormat/>
    <w:pPr/>
    <w:rPr>
      <w:rFonts w:ascii="Arial" w:hAnsi="Arial" w:eastAsia="Arial"/>
      <w:color w:val="000000"/>
      <w:sz w:val="18"/>
      <w:szCs w:val="18"/>
    </w:rPr>
  </w:style>
  <w:style w:type="paragraph" w:styleId="Style32">
    <w:name w:val="Обычный (веб)"/>
    <w:basedOn w:val="Normal"/>
    <w:qFormat/>
    <w:pPr>
      <w:spacing w:before="150" w:after="150"/>
    </w:pPr>
    <w:rPr>
      <w:sz w:val="24"/>
      <w:szCs w:val="24"/>
    </w:rPr>
  </w:style>
  <w:style w:type="paragraph" w:styleId="Style33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/>
    </w:rPr>
  </w:style>
  <w:style w:type="paragraph" w:styleId="Style34">
    <w:name w:val="Текст выноски"/>
    <w:basedOn w:val="Normal"/>
    <w:qFormat/>
    <w:pPr/>
    <w:rPr>
      <w:rFonts w:ascii="Tahoma" w:hAnsi="Tahoma" w:eastAsia="Tahoma"/>
      <w:sz w:val="16"/>
      <w:szCs w:val="16"/>
    </w:rPr>
  </w:style>
  <w:style w:type="paragraph" w:styleId="Style35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ru-RU" w:eastAsia="en-US" w:bidi="ar-SA"/>
    </w:rPr>
  </w:style>
  <w:style w:type="paragraph" w:styleId="Style36">
    <w:name w:val="Текст примечания"/>
    <w:basedOn w:val="Normal"/>
    <w:qFormat/>
    <w:pPr/>
    <w:rPr/>
  </w:style>
  <w:style w:type="paragraph" w:styleId="22">
    <w:name w:val="Основной текст с отступом 2"/>
    <w:basedOn w:val="Normal"/>
    <w:qFormat/>
    <w:pPr>
      <w:ind w:right="-1" w:firstLine="720"/>
      <w:jc w:val="both"/>
    </w:pPr>
    <w:rPr>
      <w:sz w:val="24"/>
    </w:rPr>
  </w:style>
  <w:style w:type="paragraph" w:styleId="Style37">
    <w:name w:val="Об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ru-RU" w:eastAsia="ar-SA" w:bidi="ar-SA"/>
    </w:rPr>
  </w:style>
  <w:style w:type="paragraph" w:styleId="12">
    <w:name w:val="заголовок 1"/>
    <w:basedOn w:val="Normal"/>
    <w:qFormat/>
    <w:pPr>
      <w:keepNext w:val="true"/>
      <w:jc w:val="center"/>
    </w:pPr>
    <w:rPr>
      <w:b/>
      <w:sz w:val="24"/>
    </w:rPr>
  </w:style>
  <w:style w:type="paragraph" w:styleId="23">
    <w:name w:val="заголовок 2"/>
    <w:basedOn w:val="Normal"/>
    <w:qFormat/>
    <w:pPr>
      <w:keepNext w:val="true"/>
      <w:widowControl w:val="false"/>
    </w:pPr>
    <w:rPr>
      <w:sz w:val="24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0"/>
      <w:szCs w:val="20"/>
      <w:lang w:val="ru-RU" w:eastAsia="ar-SA" w:bidi="ar-SA"/>
    </w:rPr>
  </w:style>
  <w:style w:type="paragraph" w:styleId="24">
    <w:name w:val="Основной текст 2"/>
    <w:basedOn w:val="Normal"/>
    <w:qFormat/>
    <w:pPr>
      <w:jc w:val="both"/>
    </w:pPr>
    <w:rPr>
      <w:sz w:val="24"/>
    </w:rPr>
  </w:style>
  <w:style w:type="paragraph" w:styleId="Style38">
    <w:name w:val="Обычный отступ"/>
    <w:basedOn w:val="Normal"/>
    <w:qFormat/>
    <w:pPr>
      <w:ind w:left="720" w:hanging="0"/>
    </w:pPr>
    <w:rPr/>
  </w:style>
  <w:style w:type="paragraph" w:styleId="Style39">
    <w:name w:val="Название объекта"/>
    <w:basedOn w:val="Normal"/>
    <w:qFormat/>
    <w:pPr>
      <w:spacing w:before="120" w:after="120"/>
    </w:pPr>
    <w:rPr>
      <w:b/>
    </w:rPr>
  </w:style>
  <w:style w:type="paragraph" w:styleId="3">
    <w:name w:val="Основной текст 3"/>
    <w:basedOn w:val="Normal"/>
    <w:qFormat/>
    <w:pPr>
      <w:jc w:val="center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LibreOffice/7.0.6.2$Linux_X86_64 LibreOffice_project/00$Build-2</Application>
  <AppVersion>15.0000</AppVersion>
  <Pages>1</Pages>
  <Words>165</Words>
  <Characters>1236</Characters>
  <CharactersWithSpaces>1383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2023-11-30T12:43:00Z</dcterms:created>
  <dc:creator>Корчагина Виктория Павловна</dc:creator>
  <dc:description/>
  <dc:language>ru-RU</dc:language>
  <cp:lastModifiedBy/>
  <cp:lastPrinted>2023-12-19T09:09:32Z</cp:lastPrinted>
  <dcterms:modified xsi:type="dcterms:W3CDTF">2023-12-19T15:47:04Z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